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C8" w:rsidRPr="000C69D9" w:rsidRDefault="005D15C8" w:rsidP="005D15C8">
      <w:pPr>
        <w:jc w:val="center"/>
        <w:rPr>
          <w:b/>
          <w:sz w:val="28"/>
          <w:szCs w:val="28"/>
        </w:rPr>
      </w:pPr>
      <w:r w:rsidRPr="000C69D9">
        <w:rPr>
          <w:rFonts w:hint="eastAsia"/>
          <w:b/>
          <w:sz w:val="28"/>
          <w:szCs w:val="28"/>
        </w:rPr>
        <w:t>电子科技大学</w:t>
      </w:r>
      <w:r w:rsidR="00AD2D05">
        <w:rPr>
          <w:rFonts w:hint="eastAsia"/>
          <w:b/>
          <w:sz w:val="28"/>
          <w:szCs w:val="28"/>
        </w:rPr>
        <w:t>集成电路</w:t>
      </w:r>
      <w:r w:rsidRPr="000C69D9">
        <w:rPr>
          <w:rFonts w:hint="eastAsia"/>
          <w:b/>
          <w:sz w:val="28"/>
          <w:szCs w:val="28"/>
        </w:rPr>
        <w:t>“强芯铸魂”本研贯通培养特别行动计划</w:t>
      </w:r>
    </w:p>
    <w:p w:rsidR="005D15C8" w:rsidRPr="000C69D9" w:rsidRDefault="005D15C8" w:rsidP="005D15C8">
      <w:pPr>
        <w:jc w:val="center"/>
        <w:rPr>
          <w:b/>
          <w:sz w:val="28"/>
          <w:szCs w:val="28"/>
        </w:rPr>
      </w:pPr>
      <w:r w:rsidRPr="000C69D9">
        <w:rPr>
          <w:rFonts w:hint="eastAsia"/>
          <w:b/>
          <w:sz w:val="28"/>
          <w:szCs w:val="28"/>
        </w:rPr>
        <w:t>特色介绍</w:t>
      </w:r>
    </w:p>
    <w:p w:rsidR="005D15C8" w:rsidRPr="000C69D9" w:rsidRDefault="005D15C8" w:rsidP="005D15C8">
      <w:pPr>
        <w:jc w:val="center"/>
        <w:rPr>
          <w:b/>
        </w:rPr>
      </w:pPr>
    </w:p>
    <w:p w:rsidR="005D15C8" w:rsidRDefault="00267583" w:rsidP="005D15C8">
      <w:pPr>
        <w:spacing w:line="360" w:lineRule="auto"/>
        <w:ind w:firstLineChars="200" w:firstLine="420"/>
      </w:pPr>
      <w:r>
        <w:rPr>
          <w:rFonts w:hint="eastAsia"/>
        </w:rPr>
        <w:t>本计划</w:t>
      </w:r>
      <w:r w:rsidR="005D15C8">
        <w:rPr>
          <w:rFonts w:hint="eastAsia"/>
        </w:rPr>
        <w:t>依托学校在集成电路领域的优势学科资源和产教融合资源，充分发挥电子薄膜与集成器件全国重点实验室、国家集成电路产教融合创新平台的能量，聚焦集成电路设计、制造工艺、先进封装以及</w:t>
      </w:r>
      <w:r w:rsidR="005D15C8">
        <w:rPr>
          <w:rFonts w:hint="eastAsia"/>
        </w:rPr>
        <w:t>EDA</w:t>
      </w:r>
      <w:r w:rsidR="005D15C8">
        <w:rPr>
          <w:rFonts w:hint="eastAsia"/>
        </w:rPr>
        <w:t>等核心关键技术，实施集成电路“强芯铸魂”本研贯通培养特别行动计划</w:t>
      </w:r>
      <w:r w:rsidR="008B4607">
        <w:rPr>
          <w:rFonts w:hint="eastAsia"/>
        </w:rPr>
        <w:t>——强自主创新之芯，铸集成电路之魂，探索实践本硕、本博、本硕博的本研贯通精英培养新范式，为党和国家加快培养集成电路领域的拔尖创新和领军人才</w:t>
      </w:r>
      <w:r w:rsidR="005D15C8">
        <w:rPr>
          <w:rFonts w:hint="eastAsia"/>
        </w:rPr>
        <w:t>。</w:t>
      </w:r>
    </w:p>
    <w:p w:rsidR="005D15C8" w:rsidRDefault="005D15C8" w:rsidP="005D15C8">
      <w:pPr>
        <w:spacing w:line="360" w:lineRule="auto"/>
        <w:ind w:firstLineChars="200" w:firstLine="420"/>
      </w:pPr>
    </w:p>
    <w:p w:rsidR="005D15C8" w:rsidRPr="005D15C8" w:rsidRDefault="005D15C8" w:rsidP="005D15C8">
      <w:pPr>
        <w:spacing w:line="360" w:lineRule="auto"/>
        <w:ind w:firstLineChars="200" w:firstLine="422"/>
        <w:rPr>
          <w:b/>
        </w:rPr>
      </w:pPr>
      <w:r w:rsidRPr="005D15C8">
        <w:rPr>
          <w:rFonts w:hint="eastAsia"/>
          <w:b/>
        </w:rPr>
        <w:t>1</w:t>
      </w:r>
      <w:r w:rsidRPr="005D15C8">
        <w:rPr>
          <w:rFonts w:hint="eastAsia"/>
          <w:b/>
        </w:rPr>
        <w:t>、定制化培养</w:t>
      </w:r>
    </w:p>
    <w:p w:rsidR="005D15C8" w:rsidRDefault="005D15C8" w:rsidP="005D15C8">
      <w:pPr>
        <w:spacing w:line="360" w:lineRule="auto"/>
        <w:ind w:firstLineChars="200" w:firstLine="420"/>
      </w:pPr>
      <w:r>
        <w:rPr>
          <w:rFonts w:hint="eastAsia"/>
        </w:rPr>
        <w:t>对于本科一年级入选的学生，在大类基础课基础上，按照项目式专业核心课、个性化专业课、研究性项目硕士课和创新性研究博士课等模块环节进行学习和培养。</w:t>
      </w:r>
    </w:p>
    <w:p w:rsidR="005D15C8" w:rsidRDefault="005D15C8" w:rsidP="005D15C8">
      <w:pPr>
        <w:spacing w:line="360" w:lineRule="auto"/>
        <w:ind w:firstLineChars="200" w:firstLine="420"/>
      </w:pPr>
      <w:r>
        <w:rPr>
          <w:rFonts w:hint="eastAsia"/>
        </w:rPr>
        <w:t>全程配备校内校外双导师，按“一生一计划”，针对学生不同的专业背景，在导师指导下，学生自主设定培养计划。</w:t>
      </w:r>
    </w:p>
    <w:p w:rsidR="005D15C8" w:rsidRDefault="005D15C8" w:rsidP="005D15C8">
      <w:pPr>
        <w:spacing w:line="360" w:lineRule="auto"/>
        <w:ind w:firstLineChars="200" w:firstLine="420"/>
      </w:pPr>
    </w:p>
    <w:p w:rsidR="005D15C8" w:rsidRPr="005D15C8" w:rsidRDefault="005D15C8" w:rsidP="005D15C8">
      <w:pPr>
        <w:spacing w:line="360" w:lineRule="auto"/>
        <w:ind w:firstLineChars="200" w:firstLine="422"/>
        <w:rPr>
          <w:b/>
        </w:rPr>
      </w:pPr>
      <w:r w:rsidRPr="005D15C8">
        <w:rPr>
          <w:rFonts w:hint="eastAsia"/>
          <w:b/>
        </w:rPr>
        <w:t>2</w:t>
      </w:r>
      <w:r w:rsidRPr="005D15C8">
        <w:rPr>
          <w:rFonts w:hint="eastAsia"/>
          <w:b/>
        </w:rPr>
        <w:t>、特色化课程体系</w:t>
      </w:r>
    </w:p>
    <w:p w:rsidR="005D15C8" w:rsidRDefault="00D44530" w:rsidP="005D15C8">
      <w:pPr>
        <w:spacing w:line="360" w:lineRule="auto"/>
        <w:ind w:firstLineChars="200" w:firstLine="420"/>
      </w:pPr>
      <w:r>
        <w:rPr>
          <w:rFonts w:hint="eastAsia"/>
        </w:rPr>
        <w:t>本科培养阶段，建立理论与实践一体，课程与项目融合，</w:t>
      </w:r>
      <w:r w:rsidR="005D15C8">
        <w:rPr>
          <w:rFonts w:hint="eastAsia"/>
        </w:rPr>
        <w:t>核心与个性并举的“五结合”课程体系；硕士</w:t>
      </w:r>
      <w:r w:rsidR="005D15C8">
        <w:rPr>
          <w:rFonts w:hint="eastAsia"/>
        </w:rPr>
        <w:t>/</w:t>
      </w:r>
      <w:r w:rsidR="005D15C8">
        <w:rPr>
          <w:rFonts w:hint="eastAsia"/>
        </w:rPr>
        <w:t>博士培养阶段，注重科教融汇和产教融合，构建核心课程群，实施“课堂教学</w:t>
      </w:r>
      <w:r w:rsidR="005D15C8">
        <w:rPr>
          <w:rFonts w:hint="eastAsia"/>
        </w:rPr>
        <w:t>+</w:t>
      </w:r>
      <w:r w:rsidR="005D15C8">
        <w:rPr>
          <w:rFonts w:hint="eastAsia"/>
        </w:rPr>
        <w:t>项目实践”相融合的教学模式，组建“课程首席教授</w:t>
      </w:r>
      <w:r w:rsidR="005D15C8">
        <w:rPr>
          <w:rFonts w:hint="eastAsia"/>
        </w:rPr>
        <w:t>+</w:t>
      </w:r>
      <w:r w:rsidR="005D15C8">
        <w:rPr>
          <w:rFonts w:hint="eastAsia"/>
        </w:rPr>
        <w:t>导师”的师资队伍，采用自主</w:t>
      </w:r>
      <w:r w:rsidR="005D15C8">
        <w:rPr>
          <w:rFonts w:hint="eastAsia"/>
        </w:rPr>
        <w:t>/</w:t>
      </w:r>
      <w:r w:rsidR="005D15C8">
        <w:rPr>
          <w:rFonts w:hint="eastAsia"/>
        </w:rPr>
        <w:t>灵活学习方式和多元化考核方式。</w:t>
      </w:r>
    </w:p>
    <w:p w:rsidR="005D15C8" w:rsidRDefault="005D15C8" w:rsidP="005D15C8">
      <w:pPr>
        <w:spacing w:line="360" w:lineRule="auto"/>
        <w:ind w:firstLineChars="200" w:firstLine="420"/>
      </w:pPr>
    </w:p>
    <w:p w:rsidR="005D15C8" w:rsidRPr="005D15C8" w:rsidRDefault="005D15C8" w:rsidP="005D15C8">
      <w:pPr>
        <w:spacing w:line="360" w:lineRule="auto"/>
        <w:ind w:firstLineChars="200" w:firstLine="422"/>
        <w:rPr>
          <w:b/>
        </w:rPr>
      </w:pPr>
      <w:r w:rsidRPr="005D15C8">
        <w:rPr>
          <w:rFonts w:hint="eastAsia"/>
          <w:b/>
        </w:rPr>
        <w:t>3</w:t>
      </w:r>
      <w:r w:rsidRPr="005D15C8">
        <w:rPr>
          <w:rFonts w:hint="eastAsia"/>
          <w:b/>
        </w:rPr>
        <w:t>、本研贯通培养</w:t>
      </w:r>
    </w:p>
    <w:p w:rsidR="005D15C8" w:rsidRDefault="005D15C8" w:rsidP="005D15C8">
      <w:pPr>
        <w:spacing w:line="360" w:lineRule="auto"/>
        <w:ind w:firstLineChars="200" w:firstLine="420"/>
      </w:pPr>
      <w:r>
        <w:rPr>
          <w:rFonts w:hint="eastAsia"/>
        </w:rPr>
        <w:t>“强芯铸魂”计划打通本硕博各个阶段，以学期作为培养节点，开展全程关联、系统性强的项目式挑战性课程和创新性项目研究，以实现在确保培养质量的前提下，本研贯通无缝衔接，</w:t>
      </w:r>
      <w:r w:rsidRPr="00D44530">
        <w:rPr>
          <w:rFonts w:hint="eastAsia"/>
          <w:b/>
        </w:rPr>
        <w:t>缩短培养周期</w:t>
      </w:r>
      <w:r>
        <w:rPr>
          <w:rFonts w:hint="eastAsia"/>
        </w:rPr>
        <w:t>。</w:t>
      </w:r>
    </w:p>
    <w:p w:rsidR="005D15C8" w:rsidRDefault="005D15C8" w:rsidP="005D15C8">
      <w:pPr>
        <w:spacing w:line="360" w:lineRule="auto"/>
        <w:ind w:firstLineChars="200" w:firstLine="420"/>
      </w:pPr>
    </w:p>
    <w:p w:rsidR="005D15C8" w:rsidRPr="005D15C8" w:rsidRDefault="005D15C8" w:rsidP="005D15C8">
      <w:pPr>
        <w:spacing w:line="360" w:lineRule="auto"/>
        <w:ind w:firstLineChars="200" w:firstLine="422"/>
        <w:rPr>
          <w:b/>
        </w:rPr>
      </w:pPr>
      <w:r w:rsidRPr="005D15C8">
        <w:rPr>
          <w:rFonts w:hint="eastAsia"/>
          <w:b/>
        </w:rPr>
        <w:t>4</w:t>
      </w:r>
      <w:r w:rsidRPr="005D15C8">
        <w:rPr>
          <w:rFonts w:hint="eastAsia"/>
          <w:b/>
        </w:rPr>
        <w:t>、科教融汇与产教融合</w:t>
      </w:r>
    </w:p>
    <w:p w:rsidR="005D15C8" w:rsidRDefault="005D15C8" w:rsidP="00CE137F">
      <w:pPr>
        <w:spacing w:line="360" w:lineRule="auto"/>
        <w:ind w:firstLineChars="200" w:firstLine="420"/>
      </w:pPr>
      <w:r>
        <w:rPr>
          <w:rFonts w:hint="eastAsia"/>
        </w:rPr>
        <w:t>依托</w:t>
      </w:r>
      <w:r w:rsidR="008E1AC9">
        <w:rPr>
          <w:rFonts w:hint="eastAsia"/>
        </w:rPr>
        <w:t>电子薄膜与集成器件全国重点实验室、</w:t>
      </w:r>
      <w:r>
        <w:rPr>
          <w:rFonts w:hint="eastAsia"/>
        </w:rPr>
        <w:t>国家集成电路产教融合创新平台重点打造的集成电路设计、特色工艺制造和封装测试平台，以及电子薄膜与集成器件全国重点实验室拥</w:t>
      </w:r>
      <w:r>
        <w:rPr>
          <w:rFonts w:hint="eastAsia"/>
        </w:rPr>
        <w:lastRenderedPageBreak/>
        <w:t>有的材料制备、测试表征和微细加工的完整实验条件，开展项目式课程和创新研究。</w:t>
      </w:r>
    </w:p>
    <w:p w:rsidR="005D15C8" w:rsidRDefault="005D15C8" w:rsidP="005D15C8">
      <w:pPr>
        <w:spacing w:line="360" w:lineRule="auto"/>
        <w:ind w:firstLineChars="200" w:firstLine="420"/>
      </w:pPr>
      <w:r>
        <w:rPr>
          <w:rFonts w:hint="eastAsia"/>
        </w:rPr>
        <w:t>依托行业头部企业和国家重点单位共建的实习实践基地，全面开展资源协同、师资交流、课程共建和联合培养，营造高校和产业深度融合的生态，建设校企协同育人共同体，培养未来引领集成电路产业发展的领军人才。</w:t>
      </w:r>
    </w:p>
    <w:p w:rsidR="005D15C8" w:rsidRDefault="005D15C8" w:rsidP="005D15C8">
      <w:pPr>
        <w:spacing w:line="360" w:lineRule="auto"/>
        <w:ind w:firstLineChars="200" w:firstLine="420"/>
      </w:pPr>
    </w:p>
    <w:p w:rsidR="005D15C8" w:rsidRPr="005D15C8" w:rsidRDefault="005D15C8" w:rsidP="005D15C8">
      <w:pPr>
        <w:spacing w:line="360" w:lineRule="auto"/>
        <w:ind w:firstLineChars="200" w:firstLine="422"/>
        <w:rPr>
          <w:b/>
        </w:rPr>
      </w:pPr>
      <w:r w:rsidRPr="005D15C8">
        <w:rPr>
          <w:rFonts w:hint="eastAsia"/>
          <w:b/>
        </w:rPr>
        <w:t>5</w:t>
      </w:r>
      <w:r w:rsidRPr="005D15C8">
        <w:rPr>
          <w:rFonts w:hint="eastAsia"/>
          <w:b/>
        </w:rPr>
        <w:t>、“推免”研究生机制</w:t>
      </w:r>
    </w:p>
    <w:p w:rsidR="000C4FF1" w:rsidRDefault="005D15C8" w:rsidP="005D15C8">
      <w:pPr>
        <w:spacing w:line="360" w:lineRule="auto"/>
        <w:ind w:firstLineChars="200" w:firstLine="420"/>
      </w:pPr>
      <w:r>
        <w:rPr>
          <w:rFonts w:hint="eastAsia"/>
        </w:rPr>
        <w:t>在本科三年级</w:t>
      </w:r>
      <w:r w:rsidR="005C54A2">
        <w:rPr>
          <w:rFonts w:hint="eastAsia"/>
        </w:rPr>
        <w:t>至四年级</w:t>
      </w:r>
      <w:r>
        <w:rPr>
          <w:rFonts w:hint="eastAsia"/>
        </w:rPr>
        <w:t>结束时，为入选该计划并完成专项计划本科阶段培养方案学习要求、品行表现良好的学生给予推荐免试读研究生的资格。</w:t>
      </w:r>
    </w:p>
    <w:p w:rsidR="00B27502" w:rsidRDefault="00B27502" w:rsidP="005D15C8">
      <w:pPr>
        <w:spacing w:line="360" w:lineRule="auto"/>
        <w:ind w:firstLineChars="200" w:firstLine="420"/>
      </w:pPr>
    </w:p>
    <w:p w:rsidR="005E3907" w:rsidRDefault="00B27502" w:rsidP="005E3907">
      <w:pPr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5C54A2">
        <w:rPr>
          <w:rFonts w:asciiTheme="minorEastAsia" w:hAnsiTheme="minorEastAsia"/>
          <w:b/>
        </w:rPr>
        <w:t>6</w:t>
      </w:r>
      <w:r w:rsidR="008E1AC9">
        <w:rPr>
          <w:rFonts w:asciiTheme="minorEastAsia" w:hAnsiTheme="minorEastAsia"/>
          <w:b/>
        </w:rPr>
        <w:t>、现有</w:t>
      </w:r>
      <w:r w:rsidRPr="005C54A2">
        <w:rPr>
          <w:rFonts w:asciiTheme="minorEastAsia" w:hAnsiTheme="minorEastAsia"/>
          <w:b/>
        </w:rPr>
        <w:t>培养情况</w:t>
      </w:r>
    </w:p>
    <w:p w:rsidR="00B27502" w:rsidRPr="00B27502" w:rsidRDefault="005B31C3" w:rsidP="005D15C8">
      <w:pPr>
        <w:spacing w:line="360" w:lineRule="auto"/>
        <w:ind w:firstLineChars="200" w:firstLine="420"/>
      </w:pPr>
      <w:r w:rsidRPr="005B31C3">
        <w:rPr>
          <w:rFonts w:asciiTheme="minorEastAsia" w:hAnsiTheme="minorEastAsia" w:hint="eastAsia"/>
        </w:rPr>
        <w:t>2023年</w:t>
      </w:r>
      <w:r w:rsidR="003842F3">
        <w:rPr>
          <w:rFonts w:asciiTheme="minorEastAsia" w:hAnsiTheme="minorEastAsia" w:hint="eastAsia"/>
        </w:rPr>
        <w:t>至今</w:t>
      </w:r>
      <w:r w:rsidRPr="005B31C3">
        <w:rPr>
          <w:rFonts w:asciiTheme="minorEastAsia" w:hAnsiTheme="minorEastAsia" w:hint="eastAsia"/>
        </w:rPr>
        <w:t>共选拔</w:t>
      </w:r>
      <w:r w:rsidR="00267583">
        <w:rPr>
          <w:rFonts w:asciiTheme="minorEastAsia" w:hAnsiTheme="minorEastAsia" w:hint="eastAsia"/>
        </w:rPr>
        <w:t>本科</w:t>
      </w:r>
      <w:r w:rsidR="003842F3">
        <w:rPr>
          <w:rFonts w:asciiTheme="minorEastAsia" w:hAnsiTheme="minorEastAsia" w:hint="eastAsia"/>
        </w:rPr>
        <w:t>2020-202</w:t>
      </w:r>
      <w:r w:rsidR="005A0036">
        <w:rPr>
          <w:rFonts w:asciiTheme="minorEastAsia" w:hAnsiTheme="minorEastAsia"/>
        </w:rPr>
        <w:t>4</w:t>
      </w:r>
      <w:r w:rsidRPr="005B31C3">
        <w:rPr>
          <w:rFonts w:asciiTheme="minorEastAsia" w:hAnsiTheme="minorEastAsia" w:hint="eastAsia"/>
        </w:rPr>
        <w:t>级学生</w:t>
      </w:r>
      <w:r w:rsidR="003842F3">
        <w:rPr>
          <w:rFonts w:asciiTheme="minorEastAsia" w:hAnsiTheme="minorEastAsia" w:hint="eastAsia"/>
        </w:rPr>
        <w:t>1</w:t>
      </w:r>
      <w:r w:rsidR="005A0036">
        <w:rPr>
          <w:rFonts w:asciiTheme="minorEastAsia" w:hAnsiTheme="minorEastAsia"/>
        </w:rPr>
        <w:t>2</w:t>
      </w:r>
      <w:r w:rsidR="003842F3">
        <w:rPr>
          <w:rFonts w:asciiTheme="minorEastAsia" w:hAnsiTheme="minorEastAsia"/>
        </w:rPr>
        <w:t>2</w:t>
      </w:r>
      <w:r w:rsidRPr="005B31C3">
        <w:rPr>
          <w:rFonts w:asciiTheme="minorEastAsia" w:hAnsiTheme="minorEastAsia" w:hint="eastAsia"/>
        </w:rPr>
        <w:t>人，分别来自电子、</w:t>
      </w:r>
      <w:r w:rsidR="0058423C">
        <w:rPr>
          <w:rFonts w:asciiTheme="minorEastAsia" w:hAnsiTheme="minorEastAsia" w:hint="eastAsia"/>
        </w:rPr>
        <w:t>信通、</w:t>
      </w:r>
      <w:r w:rsidRPr="005B31C3">
        <w:rPr>
          <w:rFonts w:asciiTheme="minorEastAsia" w:hAnsiTheme="minorEastAsia" w:hint="eastAsia"/>
        </w:rPr>
        <w:t>物理、自动化、信软、</w:t>
      </w:r>
      <w:r w:rsidR="003842F3">
        <w:rPr>
          <w:rFonts w:asciiTheme="minorEastAsia" w:hAnsiTheme="minorEastAsia" w:hint="eastAsia"/>
        </w:rPr>
        <w:t>光电、集电学院，其中</w:t>
      </w:r>
      <w:r w:rsidRPr="005B31C3">
        <w:rPr>
          <w:rFonts w:asciiTheme="minorEastAsia" w:hAnsiTheme="minorEastAsia" w:hint="eastAsia"/>
        </w:rPr>
        <w:t>攻读本博学位的</w:t>
      </w:r>
      <w:r w:rsidR="0058423C">
        <w:rPr>
          <w:rFonts w:asciiTheme="minorEastAsia" w:hAnsiTheme="minorEastAsia"/>
        </w:rPr>
        <w:t>47</w:t>
      </w:r>
      <w:r w:rsidR="003842F3">
        <w:rPr>
          <w:rFonts w:asciiTheme="minorEastAsia" w:hAnsiTheme="minorEastAsia" w:hint="eastAsia"/>
        </w:rPr>
        <w:t>人，</w:t>
      </w:r>
      <w:r w:rsidRPr="005B31C3">
        <w:rPr>
          <w:rFonts w:asciiTheme="minorEastAsia" w:hAnsiTheme="minorEastAsia" w:hint="eastAsia"/>
        </w:rPr>
        <w:t>攻读本硕学位的</w:t>
      </w:r>
      <w:r w:rsidR="0058423C">
        <w:rPr>
          <w:rFonts w:asciiTheme="minorEastAsia" w:hAnsiTheme="minorEastAsia"/>
        </w:rPr>
        <w:t>70</w:t>
      </w:r>
      <w:r w:rsidRPr="005B31C3">
        <w:rPr>
          <w:rFonts w:asciiTheme="minorEastAsia" w:hAnsiTheme="minorEastAsia" w:hint="eastAsia"/>
        </w:rPr>
        <w:t>人。为每位入选学生配备“双导师”，校内学术导师1人，校外实践导师1人。该计划</w:t>
      </w:r>
      <w:r w:rsidR="00E51D9D">
        <w:rPr>
          <w:rFonts w:asciiTheme="minorEastAsia" w:hAnsiTheme="minorEastAsia" w:hint="eastAsia"/>
        </w:rPr>
        <w:t>参与</w:t>
      </w:r>
      <w:r w:rsidRPr="005B31C3">
        <w:rPr>
          <w:rFonts w:asciiTheme="minorEastAsia" w:hAnsiTheme="minorEastAsia" w:hint="eastAsia"/>
        </w:rPr>
        <w:t>导师</w:t>
      </w:r>
      <w:r w:rsidR="00E51D9D">
        <w:rPr>
          <w:rFonts w:asciiTheme="minorEastAsia" w:hAnsiTheme="minorEastAsia"/>
        </w:rPr>
        <w:t>80余</w:t>
      </w:r>
      <w:r w:rsidRPr="005B31C3">
        <w:rPr>
          <w:rFonts w:asciiTheme="minorEastAsia" w:hAnsiTheme="minorEastAsia" w:hint="eastAsia"/>
        </w:rPr>
        <w:t>人，其中校外导师分别来自于华润微电子有限公司、四川航天电子设备研究所等单位。根据培养要求，为每位入选学生设定了个性化的培养方案。</w:t>
      </w:r>
      <w:r w:rsidR="00267583">
        <w:rPr>
          <w:rFonts w:asciiTheme="minorEastAsia" w:hAnsiTheme="minorEastAsia" w:hint="eastAsia"/>
        </w:rPr>
        <w:t>本科</w:t>
      </w:r>
      <w:r w:rsidRPr="005B31C3">
        <w:rPr>
          <w:rFonts w:asciiTheme="minorEastAsia" w:hAnsiTheme="minorEastAsia" w:hint="eastAsia"/>
        </w:rPr>
        <w:t>2020级</w:t>
      </w:r>
      <w:r w:rsidR="003842F3">
        <w:rPr>
          <w:rFonts w:asciiTheme="minorEastAsia" w:hAnsiTheme="minorEastAsia" w:hint="eastAsia"/>
        </w:rPr>
        <w:t>“强芯铸魂”</w:t>
      </w:r>
      <w:r w:rsidR="00C11C1A">
        <w:rPr>
          <w:rFonts w:asciiTheme="minorEastAsia" w:hAnsiTheme="minorEastAsia" w:hint="eastAsia"/>
        </w:rPr>
        <w:t>研究生</w:t>
      </w:r>
      <w:r w:rsidR="003842F3">
        <w:rPr>
          <w:rFonts w:asciiTheme="minorEastAsia" w:hAnsiTheme="minorEastAsia" w:hint="eastAsia"/>
        </w:rPr>
        <w:t>在读学生2</w:t>
      </w:r>
      <w:r w:rsidR="003842F3">
        <w:rPr>
          <w:rFonts w:asciiTheme="minorEastAsia" w:hAnsiTheme="minorEastAsia"/>
        </w:rPr>
        <w:t>6</w:t>
      </w:r>
      <w:r w:rsidR="00267583">
        <w:rPr>
          <w:rFonts w:asciiTheme="minorEastAsia" w:hAnsiTheme="minorEastAsia"/>
        </w:rPr>
        <w:t>人；本科</w:t>
      </w:r>
      <w:r w:rsidR="003842F3">
        <w:rPr>
          <w:rFonts w:asciiTheme="minorEastAsia" w:hAnsiTheme="minorEastAsia" w:hint="eastAsia"/>
        </w:rPr>
        <w:t>2</w:t>
      </w:r>
      <w:r w:rsidR="003842F3">
        <w:rPr>
          <w:rFonts w:asciiTheme="minorEastAsia" w:hAnsiTheme="minorEastAsia"/>
        </w:rPr>
        <w:t>021级</w:t>
      </w:r>
      <w:r w:rsidRPr="005B31C3">
        <w:rPr>
          <w:rFonts w:asciiTheme="minorEastAsia" w:hAnsiTheme="minorEastAsia" w:hint="eastAsia"/>
        </w:rPr>
        <w:t>“强芯铸魂”</w:t>
      </w:r>
      <w:r w:rsidR="006D4855">
        <w:rPr>
          <w:rFonts w:asciiTheme="minorEastAsia" w:hAnsiTheme="minorEastAsia" w:hint="eastAsia"/>
        </w:rPr>
        <w:t>研究生</w:t>
      </w:r>
      <w:r w:rsidR="003842F3">
        <w:rPr>
          <w:rFonts w:asciiTheme="minorEastAsia" w:hAnsiTheme="minorEastAsia" w:hint="eastAsia"/>
        </w:rPr>
        <w:t>在读</w:t>
      </w:r>
      <w:r w:rsidRPr="005B31C3">
        <w:rPr>
          <w:rFonts w:asciiTheme="minorEastAsia" w:hAnsiTheme="minorEastAsia" w:hint="eastAsia"/>
        </w:rPr>
        <w:t>学生</w:t>
      </w:r>
      <w:r w:rsidR="003842F3">
        <w:rPr>
          <w:rFonts w:asciiTheme="minorEastAsia" w:hAnsiTheme="minorEastAsia"/>
        </w:rPr>
        <w:t>29</w:t>
      </w:r>
      <w:r w:rsidR="00267583">
        <w:rPr>
          <w:rFonts w:asciiTheme="minorEastAsia" w:hAnsiTheme="minorEastAsia" w:hint="eastAsia"/>
        </w:rPr>
        <w:t>人；本科</w:t>
      </w:r>
      <w:r w:rsidR="00867EE1">
        <w:rPr>
          <w:rFonts w:asciiTheme="minorEastAsia" w:hAnsiTheme="minorEastAsia" w:hint="eastAsia"/>
        </w:rPr>
        <w:t>2</w:t>
      </w:r>
      <w:r w:rsidR="00867EE1">
        <w:rPr>
          <w:rFonts w:asciiTheme="minorEastAsia" w:hAnsiTheme="minorEastAsia"/>
        </w:rPr>
        <w:t>022级</w:t>
      </w:r>
      <w:r w:rsidR="004646FE">
        <w:rPr>
          <w:rFonts w:asciiTheme="minorEastAsia" w:hAnsiTheme="minorEastAsia"/>
        </w:rPr>
        <w:t>在读学生</w:t>
      </w:r>
      <w:r w:rsidR="006D4855">
        <w:rPr>
          <w:rFonts w:asciiTheme="minorEastAsia" w:hAnsiTheme="minorEastAsia" w:hint="eastAsia"/>
        </w:rPr>
        <w:t>2</w:t>
      </w:r>
      <w:r w:rsidR="006D4855">
        <w:rPr>
          <w:rFonts w:asciiTheme="minorEastAsia" w:hAnsiTheme="minorEastAsia"/>
        </w:rPr>
        <w:t>6人</w:t>
      </w:r>
      <w:r w:rsidR="004646FE">
        <w:rPr>
          <w:rFonts w:asciiTheme="minorEastAsia" w:hAnsiTheme="minorEastAsia"/>
        </w:rPr>
        <w:t>全部</w:t>
      </w:r>
      <w:r w:rsidRPr="005B31C3">
        <w:rPr>
          <w:rFonts w:asciiTheme="minorEastAsia" w:hAnsiTheme="minorEastAsia" w:hint="eastAsia"/>
        </w:rPr>
        <w:t>获得推免攻读研究生指标</w:t>
      </w:r>
      <w:r w:rsidR="003842F3">
        <w:rPr>
          <w:rFonts w:asciiTheme="minorEastAsia" w:hAnsiTheme="minorEastAsia" w:hint="eastAsia"/>
        </w:rPr>
        <w:t>，其中</w:t>
      </w:r>
      <w:r w:rsidR="006D4855">
        <w:rPr>
          <w:rFonts w:asciiTheme="minorEastAsia" w:hAnsiTheme="minorEastAsia"/>
        </w:rPr>
        <w:t>20</w:t>
      </w:r>
      <w:r w:rsidR="003842F3">
        <w:rPr>
          <w:rFonts w:asciiTheme="minorEastAsia" w:hAnsiTheme="minorEastAsia"/>
        </w:rPr>
        <w:t>人</w:t>
      </w:r>
      <w:r w:rsidR="00977071">
        <w:rPr>
          <w:rFonts w:asciiTheme="minorEastAsia" w:hAnsiTheme="minorEastAsia"/>
        </w:rPr>
        <w:t>三年</w:t>
      </w:r>
      <w:r w:rsidR="003842F3">
        <w:rPr>
          <w:rFonts w:asciiTheme="minorEastAsia" w:hAnsiTheme="minorEastAsia"/>
        </w:rPr>
        <w:t>完成本科</w:t>
      </w:r>
      <w:r w:rsidR="004646FE">
        <w:rPr>
          <w:rFonts w:asciiTheme="minorEastAsia" w:hAnsiTheme="minorEastAsia"/>
        </w:rPr>
        <w:t>阶段</w:t>
      </w:r>
      <w:r w:rsidR="003842F3">
        <w:rPr>
          <w:rFonts w:asciiTheme="minorEastAsia" w:hAnsiTheme="minorEastAsia"/>
        </w:rPr>
        <w:t>培养，提前进入研究生阶段学习</w:t>
      </w:r>
      <w:r w:rsidR="003842F3">
        <w:rPr>
          <w:rFonts w:asciiTheme="minorEastAsia" w:hAnsiTheme="minorEastAsia" w:hint="eastAsia"/>
        </w:rPr>
        <w:t>；</w:t>
      </w:r>
      <w:r w:rsidR="00267583">
        <w:rPr>
          <w:rFonts w:asciiTheme="minorEastAsia" w:hAnsiTheme="minorEastAsia" w:hint="eastAsia"/>
        </w:rPr>
        <w:t>本科</w:t>
      </w:r>
      <w:r w:rsidR="003842F3">
        <w:rPr>
          <w:rFonts w:asciiTheme="minorEastAsia" w:hAnsiTheme="minorEastAsia" w:hint="eastAsia"/>
        </w:rPr>
        <w:t>202</w:t>
      </w:r>
      <w:r w:rsidR="006D4855">
        <w:rPr>
          <w:rFonts w:asciiTheme="minorEastAsia" w:hAnsiTheme="minorEastAsia"/>
        </w:rPr>
        <w:t>3</w:t>
      </w:r>
      <w:r w:rsidRPr="005B31C3">
        <w:rPr>
          <w:rFonts w:asciiTheme="minorEastAsia" w:hAnsiTheme="minorEastAsia" w:hint="eastAsia"/>
        </w:rPr>
        <w:t>级</w:t>
      </w:r>
      <w:r w:rsidR="00C11C1A">
        <w:rPr>
          <w:rFonts w:asciiTheme="minorEastAsia" w:hAnsiTheme="minorEastAsia" w:hint="eastAsia"/>
        </w:rPr>
        <w:t>在读学生</w:t>
      </w:r>
      <w:r w:rsidR="00576089">
        <w:rPr>
          <w:rFonts w:asciiTheme="minorEastAsia" w:hAnsiTheme="minorEastAsia" w:hint="eastAsia"/>
        </w:rPr>
        <w:t>现已</w:t>
      </w:r>
      <w:r w:rsidR="008E0763">
        <w:rPr>
          <w:rFonts w:asciiTheme="minorEastAsia" w:hAnsiTheme="minorEastAsia"/>
        </w:rPr>
        <w:t>全部</w:t>
      </w:r>
      <w:r w:rsidRPr="005B31C3">
        <w:rPr>
          <w:rFonts w:asciiTheme="minorEastAsia" w:hAnsiTheme="minorEastAsia" w:hint="eastAsia"/>
        </w:rPr>
        <w:t>提前进</w:t>
      </w:r>
      <w:bookmarkStart w:id="0" w:name="_GoBack"/>
      <w:bookmarkEnd w:id="0"/>
      <w:r w:rsidRPr="005B31C3">
        <w:rPr>
          <w:rFonts w:asciiTheme="minorEastAsia" w:hAnsiTheme="minorEastAsia" w:hint="eastAsia"/>
        </w:rPr>
        <w:t>入</w:t>
      </w:r>
      <w:r w:rsidR="006D4855">
        <w:rPr>
          <w:rFonts w:asciiTheme="minorEastAsia" w:hAnsiTheme="minorEastAsia" w:hint="eastAsia"/>
        </w:rPr>
        <w:t>本科毕业</w:t>
      </w:r>
      <w:r w:rsidRPr="005B31C3">
        <w:rPr>
          <w:rFonts w:asciiTheme="minorEastAsia" w:hAnsiTheme="minorEastAsia" w:hint="eastAsia"/>
        </w:rPr>
        <w:t>设计环节。</w:t>
      </w:r>
    </w:p>
    <w:sectPr w:rsidR="00B27502" w:rsidRPr="00B2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F5" w:rsidRDefault="00F229F5" w:rsidP="00827B36">
      <w:r>
        <w:separator/>
      </w:r>
    </w:p>
  </w:endnote>
  <w:endnote w:type="continuationSeparator" w:id="0">
    <w:p w:rsidR="00F229F5" w:rsidRDefault="00F229F5" w:rsidP="008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F5" w:rsidRDefault="00F229F5" w:rsidP="00827B36">
      <w:r>
        <w:separator/>
      </w:r>
    </w:p>
  </w:footnote>
  <w:footnote w:type="continuationSeparator" w:id="0">
    <w:p w:rsidR="00F229F5" w:rsidRDefault="00F229F5" w:rsidP="008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F"/>
    <w:rsid w:val="000956C8"/>
    <w:rsid w:val="000C4FF1"/>
    <w:rsid w:val="000C69D9"/>
    <w:rsid w:val="00120532"/>
    <w:rsid w:val="00267583"/>
    <w:rsid w:val="003842F3"/>
    <w:rsid w:val="003E30B2"/>
    <w:rsid w:val="004646FE"/>
    <w:rsid w:val="00576089"/>
    <w:rsid w:val="0058423C"/>
    <w:rsid w:val="005A0036"/>
    <w:rsid w:val="005B31C3"/>
    <w:rsid w:val="005C54A2"/>
    <w:rsid w:val="005D15C8"/>
    <w:rsid w:val="005E3907"/>
    <w:rsid w:val="00676119"/>
    <w:rsid w:val="006D4855"/>
    <w:rsid w:val="00827B36"/>
    <w:rsid w:val="008400A8"/>
    <w:rsid w:val="00856579"/>
    <w:rsid w:val="00867EE1"/>
    <w:rsid w:val="008A54FD"/>
    <w:rsid w:val="008B4607"/>
    <w:rsid w:val="008E0763"/>
    <w:rsid w:val="008E1AC9"/>
    <w:rsid w:val="00930F6E"/>
    <w:rsid w:val="00961891"/>
    <w:rsid w:val="00977071"/>
    <w:rsid w:val="00A92BE4"/>
    <w:rsid w:val="00AD2D05"/>
    <w:rsid w:val="00B27502"/>
    <w:rsid w:val="00B44A42"/>
    <w:rsid w:val="00C11C1A"/>
    <w:rsid w:val="00C272EF"/>
    <w:rsid w:val="00CE137F"/>
    <w:rsid w:val="00D21E07"/>
    <w:rsid w:val="00D44530"/>
    <w:rsid w:val="00E51D9D"/>
    <w:rsid w:val="00EF1A67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FABD0-59F8-4F5F-BBE4-46A4B87C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B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</dc:creator>
  <cp:keywords/>
  <dc:description/>
  <cp:lastModifiedBy>HOH</cp:lastModifiedBy>
  <cp:revision>25</cp:revision>
  <dcterms:created xsi:type="dcterms:W3CDTF">2024-01-24T07:24:00Z</dcterms:created>
  <dcterms:modified xsi:type="dcterms:W3CDTF">2026-01-12T04:58:00Z</dcterms:modified>
</cp:coreProperties>
</file>